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F311" w14:textId="30E465DD" w:rsidR="00923FC1" w:rsidRPr="00D51584" w:rsidRDefault="00F8556B" w:rsidP="00422778">
      <w:pPr>
        <w:jc w:val="right"/>
        <w:rPr>
          <w:rFonts w:ascii="DK Bitumen" w:hAnsi="DK Bitumen"/>
          <w:spacing w:val="20"/>
          <w:sz w:val="36"/>
          <w:szCs w:val="36"/>
        </w:rPr>
      </w:pPr>
      <w:r w:rsidRPr="00D51584">
        <w:rPr>
          <w:rFonts w:ascii="DK Bitumen" w:hAnsi="DK Bitumen"/>
          <w:spacing w:val="20"/>
          <w:sz w:val="36"/>
          <w:szCs w:val="36"/>
        </w:rPr>
        <w:t>Origin</w:t>
      </w:r>
    </w:p>
    <w:p w14:paraId="7DD4F6D6" w14:textId="47028A69" w:rsidR="00710EE5" w:rsidRPr="004F2B4F" w:rsidRDefault="00C02D4A" w:rsidP="00422778">
      <w:pPr>
        <w:jc w:val="right"/>
        <w:rPr>
          <w:rFonts w:ascii="Decima Pro A" w:hAnsi="Decima Pro A"/>
        </w:rPr>
      </w:pPr>
      <w:proofErr w:type="spellStart"/>
      <w:r w:rsidRPr="00C02D4A">
        <w:rPr>
          <w:rFonts w:ascii="Decima Pro A" w:hAnsi="Decima Pro A"/>
        </w:rPr>
        <w:t>Hervededo</w:t>
      </w:r>
      <w:proofErr w:type="spellEnd"/>
      <w:r w:rsidR="00F32B61">
        <w:rPr>
          <w:rFonts w:ascii="Decima Pro A" w:hAnsi="Decima Pro A"/>
        </w:rPr>
        <w:t xml:space="preserve">, </w:t>
      </w:r>
      <w:r w:rsidR="00AD4C94">
        <w:rPr>
          <w:rFonts w:ascii="Decima Pro A" w:hAnsi="Decima Pro A"/>
        </w:rPr>
        <w:t>Bierzo</w:t>
      </w:r>
      <w:r w:rsidR="0096378D">
        <w:rPr>
          <w:rFonts w:ascii="Decima Pro A" w:hAnsi="Decima Pro A"/>
        </w:rPr>
        <w:t>, Galicia.</w:t>
      </w:r>
    </w:p>
    <w:p w14:paraId="1F3C8549" w14:textId="31CD65CB" w:rsidR="00710EE5" w:rsidRPr="00D51584" w:rsidRDefault="00710EE5" w:rsidP="00422778">
      <w:pPr>
        <w:jc w:val="right"/>
        <w:rPr>
          <w:rFonts w:ascii="DK Bitumen" w:hAnsi="DK Bitumen"/>
          <w:spacing w:val="20"/>
          <w:sz w:val="36"/>
          <w:szCs w:val="36"/>
        </w:rPr>
      </w:pPr>
      <w:r w:rsidRPr="00D51584">
        <w:rPr>
          <w:rFonts w:ascii="DK Bitumen" w:hAnsi="DK Bitumen"/>
          <w:spacing w:val="20"/>
          <w:sz w:val="36"/>
          <w:szCs w:val="36"/>
        </w:rPr>
        <w:t>Varieties</w:t>
      </w:r>
    </w:p>
    <w:p w14:paraId="3DCEC2F3" w14:textId="139B4815" w:rsidR="00C02D4A" w:rsidRPr="004F2B4F" w:rsidRDefault="009C148C" w:rsidP="00703420">
      <w:pPr>
        <w:jc w:val="right"/>
        <w:rPr>
          <w:rFonts w:ascii="Decima Pro A" w:hAnsi="Decima Pro A"/>
        </w:rPr>
      </w:pPr>
      <w:r>
        <w:rPr>
          <w:rFonts w:ascii="Decima Pro A" w:hAnsi="Decima Pro A"/>
          <w:noProof/>
        </w:rPr>
        <w:drawing>
          <wp:anchor distT="0" distB="0" distL="114300" distR="114300" simplePos="0" relativeHeight="251658240" behindDoc="1" locked="0" layoutInCell="1" allowOverlap="1" wp14:anchorId="4588342D" wp14:editId="17A789A6">
            <wp:simplePos x="0" y="0"/>
            <wp:positionH relativeFrom="page">
              <wp:align>center</wp:align>
            </wp:positionH>
            <wp:positionV relativeFrom="page">
              <wp:align>bottom</wp:align>
            </wp:positionV>
            <wp:extent cx="2468880" cy="8229600"/>
            <wp:effectExtent l="0" t="0" r="0" b="0"/>
            <wp:wrapNone/>
            <wp:docPr id="1" name="Picture 1" descr="A bottle of alcoh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ttle of alcohol&#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880" cy="8229600"/>
                    </a:xfrm>
                    <a:prstGeom prst="rect">
                      <a:avLst/>
                    </a:prstGeom>
                  </pic:spPr>
                </pic:pic>
              </a:graphicData>
            </a:graphic>
            <wp14:sizeRelH relativeFrom="margin">
              <wp14:pctWidth>0</wp14:pctWidth>
            </wp14:sizeRelH>
            <wp14:sizeRelV relativeFrom="margin">
              <wp14:pctHeight>0</wp14:pctHeight>
            </wp14:sizeRelV>
          </wp:anchor>
        </w:drawing>
      </w:r>
      <w:r w:rsidR="006563A1">
        <w:rPr>
          <w:rFonts w:ascii="Decima Pro A" w:hAnsi="Decima Pro A"/>
        </w:rPr>
        <w:t>100</w:t>
      </w:r>
      <w:r w:rsidR="00703420" w:rsidRPr="00703420">
        <w:rPr>
          <w:rFonts w:ascii="Decima Pro A" w:hAnsi="Decima Pro A"/>
        </w:rPr>
        <w:t xml:space="preserve">% </w:t>
      </w:r>
      <w:proofErr w:type="spellStart"/>
      <w:r w:rsidR="00703420" w:rsidRPr="00703420">
        <w:rPr>
          <w:rFonts w:ascii="Decima Pro A" w:hAnsi="Decima Pro A"/>
        </w:rPr>
        <w:t>Godello</w:t>
      </w:r>
      <w:proofErr w:type="spellEnd"/>
      <w:r w:rsidR="006563A1">
        <w:rPr>
          <w:rFonts w:ascii="Decima Pro A" w:hAnsi="Decima Pro A"/>
        </w:rPr>
        <w:t>.</w:t>
      </w:r>
    </w:p>
    <w:p w14:paraId="5D9E5C8C" w14:textId="7DB3021A" w:rsidR="00FB194D" w:rsidRPr="00D51584" w:rsidRDefault="0079184B" w:rsidP="00422778">
      <w:pPr>
        <w:jc w:val="right"/>
        <w:rPr>
          <w:rFonts w:ascii="DK Bitumen" w:hAnsi="DK Bitumen"/>
          <w:spacing w:val="20"/>
          <w:sz w:val="36"/>
          <w:szCs w:val="36"/>
        </w:rPr>
      </w:pPr>
      <w:r w:rsidRPr="00D51584">
        <w:rPr>
          <w:rFonts w:ascii="DK Bitumen" w:hAnsi="DK Bitumen"/>
          <w:spacing w:val="20"/>
          <w:sz w:val="36"/>
          <w:szCs w:val="36"/>
        </w:rPr>
        <w:t>V</w:t>
      </w:r>
      <w:r w:rsidR="00E96F13" w:rsidRPr="00D51584">
        <w:rPr>
          <w:rFonts w:ascii="DK Bitumen" w:hAnsi="DK Bitumen"/>
          <w:spacing w:val="20"/>
          <w:sz w:val="36"/>
          <w:szCs w:val="36"/>
        </w:rPr>
        <w:t>ineyard</w:t>
      </w:r>
    </w:p>
    <w:p w14:paraId="139B1012" w14:textId="3314AD3D" w:rsidR="00AD4C94" w:rsidRDefault="00821F9F" w:rsidP="00703420">
      <w:pPr>
        <w:jc w:val="right"/>
        <w:rPr>
          <w:rFonts w:ascii="Decima Pro A" w:hAnsi="Decima Pro A"/>
        </w:rPr>
      </w:pPr>
      <w:r>
        <w:rPr>
          <w:rFonts w:ascii="Decima Pro A" w:hAnsi="Decima Pro A"/>
        </w:rPr>
        <w:t>F</w:t>
      </w:r>
      <w:r w:rsidR="00C02D4A" w:rsidRPr="00C02D4A">
        <w:rPr>
          <w:rFonts w:ascii="Decima Pro A" w:hAnsi="Decima Pro A"/>
        </w:rPr>
        <w:t xml:space="preserve">rom </w:t>
      </w:r>
      <w:proofErr w:type="gramStart"/>
      <w:r w:rsidR="00703420">
        <w:rPr>
          <w:rFonts w:ascii="Decima Pro A" w:hAnsi="Decima Pro A"/>
        </w:rPr>
        <w:t>a</w:t>
      </w:r>
      <w:proofErr w:type="gramEnd"/>
      <w:r w:rsidR="00703420">
        <w:rPr>
          <w:rFonts w:ascii="Decima Pro A" w:hAnsi="Decima Pro A"/>
        </w:rPr>
        <w:t xml:space="preserve"> </w:t>
      </w:r>
      <w:r w:rsidR="006A542C">
        <w:rPr>
          <w:rFonts w:ascii="Decima Pro A" w:hAnsi="Decima Pro A"/>
        </w:rPr>
        <w:t>80</w:t>
      </w:r>
      <w:r w:rsidR="00703420">
        <w:rPr>
          <w:rFonts w:ascii="Decima Pro A" w:hAnsi="Decima Pro A"/>
        </w:rPr>
        <w:t>-9</w:t>
      </w:r>
      <w:r w:rsidR="006A542C">
        <w:rPr>
          <w:rFonts w:ascii="Decima Pro A" w:hAnsi="Decima Pro A"/>
        </w:rPr>
        <w:t>5</w:t>
      </w:r>
      <w:r w:rsidR="00703420">
        <w:rPr>
          <w:rFonts w:ascii="Decima Pro A" w:hAnsi="Decima Pro A"/>
        </w:rPr>
        <w:t>-year-</w:t>
      </w:r>
      <w:r w:rsidR="00703420" w:rsidRPr="00703420">
        <w:rPr>
          <w:rFonts w:ascii="Decima Pro A" w:hAnsi="Decima Pro A"/>
        </w:rPr>
        <w:t>old parcel “Los Campos” situated amongst woods and wild nature</w:t>
      </w:r>
      <w:r w:rsidR="006A542C">
        <w:rPr>
          <w:rFonts w:ascii="Decima Pro A" w:hAnsi="Decima Pro A"/>
        </w:rPr>
        <w:t xml:space="preserve">, </w:t>
      </w:r>
      <w:r w:rsidR="00703420">
        <w:rPr>
          <w:rFonts w:ascii="Decima Pro A" w:hAnsi="Decima Pro A"/>
        </w:rPr>
        <w:t xml:space="preserve">at </w:t>
      </w:r>
      <w:r w:rsidR="00703420" w:rsidRPr="00703420">
        <w:rPr>
          <w:rFonts w:ascii="Decima Pro A" w:hAnsi="Decima Pro A"/>
        </w:rPr>
        <w:t>500-550 meters on the eastern side of Bierzo.</w:t>
      </w:r>
      <w:r w:rsidR="00703420">
        <w:rPr>
          <w:rFonts w:ascii="Decima Pro A" w:hAnsi="Decima Pro A"/>
        </w:rPr>
        <w:t xml:space="preserve"> Soils are c</w:t>
      </w:r>
      <w:r w:rsidR="00703420" w:rsidRPr="00703420">
        <w:rPr>
          <w:rFonts w:ascii="Decima Pro A" w:hAnsi="Decima Pro A"/>
        </w:rPr>
        <w:t>lay-calcareous w</w:t>
      </w:r>
      <w:r w:rsidR="00703420">
        <w:rPr>
          <w:rFonts w:ascii="Decima Pro A" w:hAnsi="Decima Pro A"/>
        </w:rPr>
        <w:t xml:space="preserve">ith </w:t>
      </w:r>
      <w:r w:rsidR="00703420" w:rsidRPr="00703420">
        <w:rPr>
          <w:rFonts w:ascii="Decima Pro A" w:hAnsi="Decima Pro A"/>
        </w:rPr>
        <w:t>trace minerals</w:t>
      </w:r>
      <w:r w:rsidR="00703420">
        <w:rPr>
          <w:rFonts w:ascii="Decima Pro A" w:hAnsi="Decima Pro A"/>
        </w:rPr>
        <w:t>.</w:t>
      </w:r>
    </w:p>
    <w:p w14:paraId="7E94CAFC" w14:textId="4195318F" w:rsidR="00710EE5" w:rsidRPr="00D51584" w:rsidRDefault="0079184B" w:rsidP="00422778">
      <w:pPr>
        <w:jc w:val="right"/>
        <w:rPr>
          <w:rFonts w:ascii="DK Bitumen" w:hAnsi="DK Bitumen"/>
          <w:spacing w:val="20"/>
          <w:sz w:val="36"/>
          <w:szCs w:val="36"/>
        </w:rPr>
      </w:pPr>
      <w:r w:rsidRPr="00D51584">
        <w:rPr>
          <w:rFonts w:ascii="DK Bitumen" w:hAnsi="DK Bitumen"/>
          <w:spacing w:val="20"/>
          <w:sz w:val="36"/>
          <w:szCs w:val="36"/>
        </w:rPr>
        <w:t>Vinification</w:t>
      </w:r>
      <w:r w:rsidR="00B81924">
        <w:rPr>
          <w:rFonts w:ascii="DK Bitumen" w:hAnsi="DK Bitumen"/>
          <w:spacing w:val="20"/>
          <w:sz w:val="36"/>
          <w:szCs w:val="36"/>
        </w:rPr>
        <w:t xml:space="preserve"> Method</w:t>
      </w:r>
    </w:p>
    <w:p w14:paraId="0BF8CDE2" w14:textId="09EE6810" w:rsidR="00703420" w:rsidRDefault="00703420" w:rsidP="00C03601">
      <w:pPr>
        <w:jc w:val="right"/>
        <w:rPr>
          <w:rFonts w:ascii="Decima Pro A" w:hAnsi="Decima Pro A"/>
        </w:rPr>
      </w:pPr>
      <w:r w:rsidRPr="00703420">
        <w:rPr>
          <w:rFonts w:ascii="Decima Pro A" w:hAnsi="Decima Pro A"/>
        </w:rPr>
        <w:t xml:space="preserve">Grapes were hand-harvested and </w:t>
      </w:r>
      <w:r w:rsidR="006A542C">
        <w:rPr>
          <w:rFonts w:ascii="Decima Pro A" w:hAnsi="Decima Pro A"/>
        </w:rPr>
        <w:t xml:space="preserve">partially </w:t>
      </w:r>
      <w:r w:rsidRPr="00703420">
        <w:rPr>
          <w:rFonts w:ascii="Decima Pro A" w:hAnsi="Decima Pro A"/>
        </w:rPr>
        <w:t xml:space="preserve">destemmed, </w:t>
      </w:r>
      <w:r w:rsidR="006A542C">
        <w:rPr>
          <w:rFonts w:ascii="Decima Pro A" w:hAnsi="Decima Pro A"/>
        </w:rPr>
        <w:t xml:space="preserve">macerate on their skins for </w:t>
      </w:r>
      <w:r w:rsidR="006563A1">
        <w:rPr>
          <w:rFonts w:ascii="Decima Pro A" w:hAnsi="Decima Pro A"/>
        </w:rPr>
        <w:t>9</w:t>
      </w:r>
      <w:r w:rsidR="006A542C">
        <w:rPr>
          <w:rFonts w:ascii="Decima Pro A" w:hAnsi="Decima Pro A"/>
        </w:rPr>
        <w:t xml:space="preserve">0 days in a mix of French oak and chestnut barrels. The wine is racked off the skins, and fermentation completes in the same vessels. The wine rests 5 months in a mix of used French and Slovenian oak barrels. Bottled without fining, filtering, or sulfur addition. </w:t>
      </w:r>
      <w:r w:rsidRPr="00703420">
        <w:rPr>
          <w:rFonts w:ascii="Decima Pro A" w:hAnsi="Decima Pro A"/>
        </w:rPr>
        <w:t xml:space="preserve"> </w:t>
      </w:r>
    </w:p>
    <w:p w14:paraId="25501AFC" w14:textId="1D316B94" w:rsidR="0079184B" w:rsidRPr="00D51584" w:rsidRDefault="0079184B" w:rsidP="00C03601">
      <w:pPr>
        <w:jc w:val="right"/>
        <w:rPr>
          <w:rFonts w:ascii="DK Bitumen" w:hAnsi="DK Bitumen"/>
          <w:spacing w:val="20"/>
          <w:sz w:val="36"/>
          <w:szCs w:val="36"/>
        </w:rPr>
      </w:pPr>
      <w:r w:rsidRPr="00D51584">
        <w:rPr>
          <w:rFonts w:ascii="DK Bitumen" w:hAnsi="DK Bitumen"/>
          <w:spacing w:val="20"/>
          <w:sz w:val="36"/>
          <w:szCs w:val="36"/>
        </w:rPr>
        <w:t>Properties</w:t>
      </w:r>
    </w:p>
    <w:p w14:paraId="28DB50A0" w14:textId="4024E1BB" w:rsidR="00703420" w:rsidRDefault="006563A1" w:rsidP="006A542C">
      <w:pPr>
        <w:jc w:val="right"/>
        <w:rPr>
          <w:rFonts w:ascii="Decima Pro A" w:hAnsi="Decima Pro A"/>
        </w:rPr>
      </w:pPr>
      <w:r>
        <w:rPr>
          <w:rFonts w:ascii="Decima Pro A" w:hAnsi="Decima Pro A"/>
        </w:rPr>
        <w:t>No Added SO2.</w:t>
      </w:r>
      <w:r w:rsidR="006A542C">
        <w:rPr>
          <w:rFonts w:ascii="Decima Pro A" w:hAnsi="Decima Pro A"/>
        </w:rPr>
        <w:br/>
      </w:r>
    </w:p>
    <w:p w14:paraId="373683E2" w14:textId="77777777" w:rsidR="006B3C9B" w:rsidRDefault="006B3C9B" w:rsidP="006A542C">
      <w:pPr>
        <w:jc w:val="right"/>
        <w:rPr>
          <w:rFonts w:ascii="Decima Pro A" w:hAnsi="Decima Pro A"/>
        </w:rPr>
      </w:pPr>
    </w:p>
    <w:p w14:paraId="05110F32" w14:textId="77777777" w:rsidR="006563A1" w:rsidRDefault="006563A1" w:rsidP="006A542C">
      <w:pPr>
        <w:jc w:val="right"/>
        <w:rPr>
          <w:rFonts w:ascii="Decima Pro A" w:hAnsi="Decima Pro A"/>
        </w:rPr>
      </w:pPr>
    </w:p>
    <w:p w14:paraId="106D2644" w14:textId="77777777" w:rsidR="009C148C" w:rsidRPr="006A542C" w:rsidRDefault="009C148C" w:rsidP="006A542C">
      <w:pPr>
        <w:jc w:val="right"/>
        <w:rPr>
          <w:rFonts w:ascii="Decima Pro A" w:hAnsi="Decima Pro A"/>
        </w:rPr>
      </w:pPr>
    </w:p>
    <w:p w14:paraId="15B443B5" w14:textId="1B9471B8" w:rsidR="00710EE5" w:rsidRPr="00D51584" w:rsidRDefault="00710EE5" w:rsidP="004F2B4F">
      <w:pPr>
        <w:rPr>
          <w:rFonts w:ascii="DK Bitumen" w:hAnsi="DK Bitumen"/>
          <w:spacing w:val="20"/>
          <w:sz w:val="36"/>
          <w:szCs w:val="36"/>
        </w:rPr>
      </w:pPr>
      <w:r w:rsidRPr="00D51584">
        <w:rPr>
          <w:rFonts w:ascii="DK Bitumen" w:hAnsi="DK Bitumen"/>
          <w:spacing w:val="20"/>
          <w:sz w:val="36"/>
          <w:szCs w:val="36"/>
        </w:rPr>
        <w:t>Producer Profile</w:t>
      </w:r>
    </w:p>
    <w:p w14:paraId="0AAC3444" w14:textId="1A35B3BA" w:rsidR="00AD4C94" w:rsidRDefault="00AD4C94" w:rsidP="004F2B4F">
      <w:pPr>
        <w:rPr>
          <w:rFonts w:ascii="Decima Pro A" w:hAnsi="Decima Pro A"/>
        </w:rPr>
      </w:pPr>
      <w:r w:rsidRPr="00AD4C94">
        <w:rPr>
          <w:rFonts w:ascii="Decima Pro A" w:hAnsi="Decima Pro A"/>
        </w:rPr>
        <w:t xml:space="preserve">Diego Losada is a Bierzo native who, after working at a couple bigger wineries, struck out on his own with his project La </w:t>
      </w:r>
      <w:proofErr w:type="spellStart"/>
      <w:r w:rsidRPr="00AD4C94">
        <w:rPr>
          <w:rFonts w:ascii="Decima Pro A" w:hAnsi="Decima Pro A"/>
        </w:rPr>
        <w:t>Senda</w:t>
      </w:r>
      <w:proofErr w:type="spellEnd"/>
      <w:r w:rsidRPr="00AD4C94">
        <w:rPr>
          <w:rFonts w:ascii="Decima Pro A" w:hAnsi="Decima Pro A"/>
        </w:rPr>
        <w:t xml:space="preserve"> (meaning “the path” or “the way”) in 2013. He works organically with just over 5 hectares of 60+ year old vineyards at elevations of over 600 feet, about 15 parcels in total. He looks for bush vine vineyards that are not easily accessible by road and planted on either clay-calcareous or slate soils since they are less likely to be exposed to chemical treatments.  In the winery, Diego works with a mix of unlined concrete vats and older oak &amp; chestnut casks and </w:t>
      </w:r>
      <w:proofErr w:type="spellStart"/>
      <w:r w:rsidRPr="00AD4C94">
        <w:rPr>
          <w:rFonts w:ascii="Decima Pro A" w:hAnsi="Decima Pro A"/>
        </w:rPr>
        <w:t>foudre</w:t>
      </w:r>
      <w:proofErr w:type="spellEnd"/>
      <w:r w:rsidRPr="00AD4C94">
        <w:rPr>
          <w:rFonts w:ascii="Decima Pro A" w:hAnsi="Decima Pro A"/>
        </w:rPr>
        <w:t xml:space="preserve"> with no pumps or SO2 additions. The Bierzo appellation is at the northwest corner of Castilla y León, bordering Galicia. The rolling hills are full of abandoned gold, iron and magnesium mines from centuries past. </w:t>
      </w:r>
    </w:p>
    <w:p w14:paraId="740DDFC0" w14:textId="61738A82" w:rsidR="00710EE5" w:rsidRPr="004F2B4F" w:rsidRDefault="00710EE5" w:rsidP="000154DC">
      <w:pPr>
        <w:rPr>
          <w:rFonts w:ascii="Decima Pro A" w:hAnsi="Decima Pro A"/>
        </w:rPr>
      </w:pPr>
    </w:p>
    <w:sectPr w:rsidR="00710EE5" w:rsidRPr="004F2B4F" w:rsidSect="00214038">
      <w:headerReference w:type="default" r:id="rId8"/>
      <w:pgSz w:w="15840" w:h="12240" w:orient="landscape" w:code="1"/>
      <w:pgMar w:top="720" w:right="720" w:bottom="720" w:left="720" w:header="720" w:footer="720" w:gutter="0"/>
      <w:cols w:num="2" w:space="43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F261" w14:textId="77777777" w:rsidR="00214038" w:rsidRDefault="00214038" w:rsidP="00923FC1">
      <w:pPr>
        <w:spacing w:after="0" w:line="240" w:lineRule="auto"/>
      </w:pPr>
      <w:r>
        <w:separator/>
      </w:r>
    </w:p>
  </w:endnote>
  <w:endnote w:type="continuationSeparator" w:id="0">
    <w:p w14:paraId="4D2B0C35" w14:textId="77777777" w:rsidR="00214038" w:rsidRDefault="00214038" w:rsidP="0092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K Bitumen">
    <w:panose1 w:val="00000000000000000000"/>
    <w:charset w:val="4D"/>
    <w:family w:val="auto"/>
    <w:notTrueType/>
    <w:pitch w:val="variable"/>
    <w:sig w:usb0="00000003" w:usb1="00000002" w:usb2="00000000" w:usb3="00000000" w:csb0="00000083" w:csb1="00000000"/>
  </w:font>
  <w:font w:name="Decima Pro A">
    <w:panose1 w:val="02000506000000020004"/>
    <w:charset w:val="00"/>
    <w:family w:val="auto"/>
    <w:notTrueType/>
    <w:pitch w:val="variable"/>
    <w:sig w:usb0="A000022F" w:usb1="5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ECAE" w14:textId="77777777" w:rsidR="00214038" w:rsidRDefault="00214038" w:rsidP="00923FC1">
      <w:pPr>
        <w:spacing w:after="0" w:line="240" w:lineRule="auto"/>
      </w:pPr>
      <w:r>
        <w:separator/>
      </w:r>
    </w:p>
  </w:footnote>
  <w:footnote w:type="continuationSeparator" w:id="0">
    <w:p w14:paraId="6B6A1D2A" w14:textId="77777777" w:rsidR="00214038" w:rsidRDefault="00214038" w:rsidP="0092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C5FA" w14:textId="630C0F0C" w:rsidR="00862DA1" w:rsidRDefault="00862DA1" w:rsidP="006B3C9B">
    <w:pPr>
      <w:jc w:val="right"/>
    </w:pPr>
    <w:r w:rsidRPr="00312E17">
      <w:rPr>
        <w:rFonts w:ascii="DK Bitumen" w:hAnsi="DK Bitumen"/>
        <w:noProof/>
        <w:spacing w:val="10"/>
        <w:sz w:val="48"/>
        <w:szCs w:val="48"/>
      </w:rPr>
      <w:drawing>
        <wp:anchor distT="0" distB="0" distL="114300" distR="114300" simplePos="0" relativeHeight="251658240" behindDoc="0" locked="0" layoutInCell="1" allowOverlap="1" wp14:anchorId="55A0C739" wp14:editId="317017F6">
          <wp:simplePos x="0" y="0"/>
          <wp:positionH relativeFrom="margin">
            <wp:align>left</wp:align>
          </wp:positionH>
          <wp:positionV relativeFrom="margin">
            <wp:posOffset>-1333500</wp:posOffset>
          </wp:positionV>
          <wp:extent cx="3200400" cy="1216152"/>
          <wp:effectExtent l="0" t="0" r="0" b="3175"/>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1216152"/>
                  </a:xfrm>
                  <a:prstGeom prst="rect">
                    <a:avLst/>
                  </a:prstGeom>
                </pic:spPr>
              </pic:pic>
            </a:graphicData>
          </a:graphic>
        </wp:anchor>
      </w:drawing>
    </w:r>
    <w:r w:rsidR="004B7561">
      <w:rPr>
        <w:rFonts w:ascii="DK Bitumen" w:hAnsi="DK Bitumen"/>
        <w:spacing w:val="10"/>
        <w:sz w:val="48"/>
        <w:szCs w:val="48"/>
      </w:rPr>
      <w:t xml:space="preserve">La </w:t>
    </w:r>
    <w:proofErr w:type="spellStart"/>
    <w:r w:rsidR="004B7561">
      <w:rPr>
        <w:rFonts w:ascii="DK Bitumen" w:hAnsi="DK Bitumen"/>
        <w:spacing w:val="10"/>
        <w:sz w:val="48"/>
        <w:szCs w:val="48"/>
      </w:rPr>
      <w:t>Senda</w:t>
    </w:r>
    <w:proofErr w:type="spellEnd"/>
    <w:r w:rsidRPr="000154DC">
      <w:rPr>
        <w:rFonts w:ascii="DK Bitumen" w:hAnsi="DK Bitumen"/>
        <w:sz w:val="48"/>
        <w:szCs w:val="48"/>
      </w:rPr>
      <w:br/>
    </w:r>
    <w:r w:rsidR="00703420">
      <w:rPr>
        <w:rFonts w:ascii="DK Bitumen" w:hAnsi="DK Bitumen"/>
        <w:color w:val="952835"/>
        <w:sz w:val="40"/>
        <w:szCs w:val="40"/>
      </w:rPr>
      <w:t xml:space="preserve">in a </w:t>
    </w:r>
    <w:proofErr w:type="spellStart"/>
    <w:r w:rsidR="00703420">
      <w:rPr>
        <w:rFonts w:ascii="DK Bitumen" w:hAnsi="DK Bitumen"/>
        <w:color w:val="952835"/>
        <w:sz w:val="40"/>
        <w:szCs w:val="40"/>
      </w:rPr>
      <w:t>gadda</w:t>
    </w:r>
    <w:proofErr w:type="spellEnd"/>
    <w:r w:rsidR="00703420">
      <w:rPr>
        <w:rFonts w:ascii="DK Bitumen" w:hAnsi="DK Bitumen"/>
        <w:color w:val="952835"/>
        <w:sz w:val="40"/>
        <w:szCs w:val="40"/>
      </w:rPr>
      <w:t xml:space="preserve"> da </w:t>
    </w:r>
    <w:proofErr w:type="spellStart"/>
    <w:r w:rsidR="00703420">
      <w:rPr>
        <w:rFonts w:ascii="DK Bitumen" w:hAnsi="DK Bitumen"/>
        <w:color w:val="952835"/>
        <w:sz w:val="40"/>
        <w:szCs w:val="40"/>
      </w:rPr>
      <w:t>vida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4B"/>
    <w:rsid w:val="000154DC"/>
    <w:rsid w:val="00031A2A"/>
    <w:rsid w:val="000E25BD"/>
    <w:rsid w:val="00105E4E"/>
    <w:rsid w:val="00121564"/>
    <w:rsid w:val="00214038"/>
    <w:rsid w:val="002D253D"/>
    <w:rsid w:val="00312E17"/>
    <w:rsid w:val="003C6892"/>
    <w:rsid w:val="00422778"/>
    <w:rsid w:val="004B7561"/>
    <w:rsid w:val="004F2B4F"/>
    <w:rsid w:val="0051143B"/>
    <w:rsid w:val="006563A1"/>
    <w:rsid w:val="006A542C"/>
    <w:rsid w:val="006B3C9B"/>
    <w:rsid w:val="006F472E"/>
    <w:rsid w:val="00703420"/>
    <w:rsid w:val="00710EE5"/>
    <w:rsid w:val="00746966"/>
    <w:rsid w:val="0079184B"/>
    <w:rsid w:val="00821F9F"/>
    <w:rsid w:val="00857C97"/>
    <w:rsid w:val="00862DA1"/>
    <w:rsid w:val="00872374"/>
    <w:rsid w:val="008C67E0"/>
    <w:rsid w:val="00923FC1"/>
    <w:rsid w:val="009319EC"/>
    <w:rsid w:val="0096378D"/>
    <w:rsid w:val="009A41BF"/>
    <w:rsid w:val="009B79CE"/>
    <w:rsid w:val="009C148C"/>
    <w:rsid w:val="00A14383"/>
    <w:rsid w:val="00A6704F"/>
    <w:rsid w:val="00AA20F6"/>
    <w:rsid w:val="00AD4C94"/>
    <w:rsid w:val="00B30BCD"/>
    <w:rsid w:val="00B3797B"/>
    <w:rsid w:val="00B716D4"/>
    <w:rsid w:val="00B81924"/>
    <w:rsid w:val="00C02D4A"/>
    <w:rsid w:val="00C03601"/>
    <w:rsid w:val="00C13D73"/>
    <w:rsid w:val="00C5172D"/>
    <w:rsid w:val="00CC6888"/>
    <w:rsid w:val="00D51584"/>
    <w:rsid w:val="00DC4F0B"/>
    <w:rsid w:val="00E71F14"/>
    <w:rsid w:val="00E71F40"/>
    <w:rsid w:val="00E96F13"/>
    <w:rsid w:val="00EA04FA"/>
    <w:rsid w:val="00ED2747"/>
    <w:rsid w:val="00F32B61"/>
    <w:rsid w:val="00F8556B"/>
    <w:rsid w:val="00FB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B9816"/>
  <w15:chartTrackingRefBased/>
  <w15:docId w15:val="{162F1816-0287-42AB-A54B-95993D1D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84B"/>
    <w:rPr>
      <w:sz w:val="16"/>
      <w:szCs w:val="16"/>
    </w:rPr>
  </w:style>
  <w:style w:type="paragraph" w:styleId="CommentText">
    <w:name w:val="annotation text"/>
    <w:basedOn w:val="Normal"/>
    <w:link w:val="CommentTextChar"/>
    <w:uiPriority w:val="99"/>
    <w:semiHidden/>
    <w:unhideWhenUsed/>
    <w:rsid w:val="0079184B"/>
    <w:pPr>
      <w:spacing w:line="240" w:lineRule="auto"/>
    </w:pPr>
    <w:rPr>
      <w:sz w:val="20"/>
      <w:szCs w:val="20"/>
    </w:rPr>
  </w:style>
  <w:style w:type="character" w:customStyle="1" w:styleId="CommentTextChar">
    <w:name w:val="Comment Text Char"/>
    <w:basedOn w:val="DefaultParagraphFont"/>
    <w:link w:val="CommentText"/>
    <w:uiPriority w:val="99"/>
    <w:semiHidden/>
    <w:rsid w:val="0079184B"/>
    <w:rPr>
      <w:sz w:val="20"/>
      <w:szCs w:val="20"/>
    </w:rPr>
  </w:style>
  <w:style w:type="paragraph" w:styleId="CommentSubject">
    <w:name w:val="annotation subject"/>
    <w:basedOn w:val="CommentText"/>
    <w:next w:val="CommentText"/>
    <w:link w:val="CommentSubjectChar"/>
    <w:uiPriority w:val="99"/>
    <w:semiHidden/>
    <w:unhideWhenUsed/>
    <w:rsid w:val="0079184B"/>
    <w:rPr>
      <w:b/>
      <w:bCs/>
    </w:rPr>
  </w:style>
  <w:style w:type="character" w:customStyle="1" w:styleId="CommentSubjectChar">
    <w:name w:val="Comment Subject Char"/>
    <w:basedOn w:val="CommentTextChar"/>
    <w:link w:val="CommentSubject"/>
    <w:uiPriority w:val="99"/>
    <w:semiHidden/>
    <w:rsid w:val="0079184B"/>
    <w:rPr>
      <w:b/>
      <w:bCs/>
      <w:sz w:val="20"/>
      <w:szCs w:val="20"/>
    </w:rPr>
  </w:style>
  <w:style w:type="paragraph" w:styleId="Header">
    <w:name w:val="header"/>
    <w:basedOn w:val="Normal"/>
    <w:link w:val="HeaderChar"/>
    <w:uiPriority w:val="99"/>
    <w:unhideWhenUsed/>
    <w:rsid w:val="0092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C1"/>
  </w:style>
  <w:style w:type="paragraph" w:styleId="Footer">
    <w:name w:val="footer"/>
    <w:basedOn w:val="Normal"/>
    <w:link w:val="FooterChar"/>
    <w:uiPriority w:val="99"/>
    <w:unhideWhenUsed/>
    <w:rsid w:val="0092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91AE-1E22-4C42-8086-7D13ADBD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Fletcher</dc:creator>
  <cp:keywords/>
  <dc:description/>
  <cp:lastModifiedBy>Benjamin Fletcher</cp:lastModifiedBy>
  <cp:revision>2</cp:revision>
  <cp:lastPrinted>2023-12-12T15:49:00Z</cp:lastPrinted>
  <dcterms:created xsi:type="dcterms:W3CDTF">2024-02-13T15:56:00Z</dcterms:created>
  <dcterms:modified xsi:type="dcterms:W3CDTF">2024-02-13T15:56:00Z</dcterms:modified>
</cp:coreProperties>
</file>